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534F5" w14:textId="77777777" w:rsidR="00C07D5A" w:rsidRDefault="00C07D5A" w:rsidP="00C654A1">
      <w:pPr>
        <w:pStyle w:val="Teksttreci0"/>
        <w:tabs>
          <w:tab w:val="left" w:pos="0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2A97B268" w14:textId="77777777" w:rsidR="00C07D5A" w:rsidRDefault="00C07D5A" w:rsidP="00C654A1">
      <w:pPr>
        <w:pStyle w:val="Teksttreci0"/>
        <w:tabs>
          <w:tab w:val="left" w:pos="0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56FF45F" w14:textId="77777777" w:rsidR="00C07D5A" w:rsidRDefault="00C07D5A" w:rsidP="00C654A1">
      <w:pPr>
        <w:pStyle w:val="Teksttreci0"/>
        <w:tabs>
          <w:tab w:val="left" w:pos="0"/>
        </w:tabs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7CFBF37C" w14:textId="42FDFC8F" w:rsidR="00156965" w:rsidRPr="002D5781" w:rsidRDefault="00156965" w:rsidP="00156965">
      <w:pPr>
        <w:pStyle w:val="Teksttreci0"/>
        <w:tabs>
          <w:tab w:val="left" w:pos="0"/>
        </w:tabs>
        <w:spacing w:after="0" w:line="400" w:lineRule="exact"/>
        <w:jc w:val="both"/>
        <w:rPr>
          <w:rFonts w:ascii="Arial" w:hAnsi="Arial" w:cs="Arial"/>
          <w:sz w:val="22"/>
          <w:szCs w:val="22"/>
        </w:rPr>
      </w:pPr>
      <w:r w:rsidRPr="002D5781">
        <w:rPr>
          <w:rFonts w:ascii="Arial" w:hAnsi="Arial" w:cs="Arial"/>
          <w:sz w:val="22"/>
          <w:szCs w:val="22"/>
        </w:rPr>
        <w:t>ORLEN S.A. jest uprawniony do udostępnienia informacji na temat Umowy</w:t>
      </w:r>
      <w:r>
        <w:rPr>
          <w:rFonts w:ascii="Arial" w:hAnsi="Arial" w:cs="Arial"/>
          <w:sz w:val="22"/>
          <w:szCs w:val="22"/>
        </w:rPr>
        <w:t>, w tym treści Umowy oraz informacji związanych z jej wykonywaniem,</w:t>
      </w:r>
      <w:r w:rsidRPr="002D5781">
        <w:rPr>
          <w:rFonts w:ascii="Arial" w:hAnsi="Arial" w:cs="Arial"/>
          <w:sz w:val="22"/>
          <w:szCs w:val="22"/>
        </w:rPr>
        <w:t xml:space="preserve"> podmiotom wchodzącym w skład Grupy </w:t>
      </w:r>
      <w:r>
        <w:rPr>
          <w:rFonts w:ascii="Arial" w:hAnsi="Arial" w:cs="Arial"/>
          <w:sz w:val="22"/>
          <w:szCs w:val="22"/>
        </w:rPr>
        <w:t xml:space="preserve">Kapitałowej </w:t>
      </w:r>
      <w:r w:rsidRPr="002D5781">
        <w:rPr>
          <w:rFonts w:ascii="Arial" w:hAnsi="Arial" w:cs="Arial"/>
          <w:sz w:val="22"/>
          <w:szCs w:val="22"/>
        </w:rPr>
        <w:t>ORLEN</w:t>
      </w:r>
      <w:r>
        <w:rPr>
          <w:rFonts w:ascii="Arial" w:hAnsi="Arial" w:cs="Arial"/>
          <w:sz w:val="22"/>
          <w:szCs w:val="22"/>
        </w:rPr>
        <w:t xml:space="preserve"> - </w:t>
      </w:r>
      <w:r w:rsidRPr="002D5781">
        <w:rPr>
          <w:rFonts w:ascii="Arial" w:hAnsi="Arial" w:cs="Arial"/>
          <w:sz w:val="22"/>
          <w:szCs w:val="22"/>
        </w:rPr>
        <w:t xml:space="preserve">pod warunkiem, że </w:t>
      </w:r>
      <w:r>
        <w:rPr>
          <w:rFonts w:ascii="Arial" w:hAnsi="Arial" w:cs="Arial"/>
          <w:sz w:val="22"/>
          <w:szCs w:val="22"/>
        </w:rPr>
        <w:t xml:space="preserve">nie naruszy to </w:t>
      </w:r>
      <w:r w:rsidRPr="002D5781">
        <w:rPr>
          <w:rFonts w:ascii="Arial" w:hAnsi="Arial" w:cs="Arial"/>
          <w:sz w:val="22"/>
          <w:szCs w:val="22"/>
        </w:rPr>
        <w:t>przepis</w:t>
      </w:r>
      <w:r>
        <w:rPr>
          <w:rFonts w:ascii="Arial" w:hAnsi="Arial" w:cs="Arial"/>
          <w:sz w:val="22"/>
          <w:szCs w:val="22"/>
        </w:rPr>
        <w:t>ów</w:t>
      </w:r>
      <w:r w:rsidRPr="002D5781">
        <w:rPr>
          <w:rFonts w:ascii="Arial" w:hAnsi="Arial" w:cs="Arial"/>
          <w:sz w:val="22"/>
          <w:szCs w:val="22"/>
        </w:rPr>
        <w:t xml:space="preserve"> prawa powszechnego oraz nastąpi wyłącznie w związku z obowiązkiem przestrzegania przez ORLEN S.A.</w:t>
      </w:r>
      <w:r>
        <w:rPr>
          <w:rFonts w:ascii="Arial" w:hAnsi="Arial" w:cs="Arial"/>
          <w:sz w:val="22"/>
          <w:szCs w:val="22"/>
        </w:rPr>
        <w:t xml:space="preserve"> i Grupę Kapitałową ORLEN</w:t>
      </w:r>
      <w:r w:rsidRPr="002D5781">
        <w:rPr>
          <w:rFonts w:ascii="Arial" w:hAnsi="Arial" w:cs="Arial"/>
          <w:sz w:val="22"/>
          <w:szCs w:val="22"/>
        </w:rPr>
        <w:t xml:space="preserve"> regulacji wewnętrznych dotyczących </w:t>
      </w:r>
      <w:r w:rsidR="006D5A47" w:rsidRPr="002D5781">
        <w:rPr>
          <w:rFonts w:ascii="Arial" w:hAnsi="Arial" w:cs="Arial"/>
          <w:sz w:val="22"/>
          <w:szCs w:val="22"/>
        </w:rPr>
        <w:t>identyfikacji</w:t>
      </w:r>
      <w:r w:rsidRPr="002D5781">
        <w:rPr>
          <w:rFonts w:ascii="Arial" w:hAnsi="Arial" w:cs="Arial"/>
          <w:sz w:val="22"/>
          <w:szCs w:val="22"/>
        </w:rPr>
        <w:t xml:space="preserve"> i weryfikacji kontrahentów, </w:t>
      </w:r>
      <w:r>
        <w:rPr>
          <w:rFonts w:ascii="Arial" w:hAnsi="Arial" w:cs="Arial"/>
          <w:sz w:val="22"/>
          <w:szCs w:val="22"/>
        </w:rPr>
        <w:t>analityki biznesowej, bezpieczeństwa lub</w:t>
      </w:r>
      <w:r w:rsidRPr="002D5781">
        <w:rPr>
          <w:rFonts w:ascii="Arial" w:hAnsi="Arial" w:cs="Arial"/>
          <w:sz w:val="22"/>
          <w:szCs w:val="22"/>
        </w:rPr>
        <w:t xml:space="preserve"> zarządzania ryzykiem, przy czym ORLEN S.A. ponosi odpowiedzialność za działania i zaniechania podmiotu, któremu udostępni informacje, w zakresie zachowania poufności, jak za swoje własne działania i zaniechania.</w:t>
      </w:r>
    </w:p>
    <w:p w14:paraId="6A9105E9" w14:textId="77777777" w:rsidR="00290E5D" w:rsidRDefault="00290E5D"/>
    <w:sectPr w:rsidR="00290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A1"/>
    <w:rsid w:val="000623BE"/>
    <w:rsid w:val="00072948"/>
    <w:rsid w:val="00125CD4"/>
    <w:rsid w:val="00142C02"/>
    <w:rsid w:val="00156965"/>
    <w:rsid w:val="00290E5D"/>
    <w:rsid w:val="00300F37"/>
    <w:rsid w:val="00571E65"/>
    <w:rsid w:val="006D5A47"/>
    <w:rsid w:val="007D1835"/>
    <w:rsid w:val="00A93BC5"/>
    <w:rsid w:val="00B24952"/>
    <w:rsid w:val="00B966D6"/>
    <w:rsid w:val="00BA76B6"/>
    <w:rsid w:val="00C07D5A"/>
    <w:rsid w:val="00C654A1"/>
    <w:rsid w:val="00CB72D2"/>
    <w:rsid w:val="00EF34E2"/>
    <w:rsid w:val="00F3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98DE"/>
  <w15:chartTrackingRefBased/>
  <w15:docId w15:val="{9DA7C6CD-F5C2-4106-A0C8-D244B9FE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A1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C654A1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C654A1"/>
    <w:pPr>
      <w:widowControl w:val="0"/>
      <w:spacing w:after="120" w:line="276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598</Characters>
  <Application>Microsoft Office Word</Application>
  <DocSecurity>0</DocSecurity>
  <Lines>12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Michałowski Adam (ext)</dc:creator>
  <cp:keywords/>
  <dc:description/>
  <cp:lastModifiedBy>Aleksandrowicz-Korzeb Aleksandra (ORL)</cp:lastModifiedBy>
  <cp:revision>7</cp:revision>
  <dcterms:created xsi:type="dcterms:W3CDTF">2026-02-17T16:07:00Z</dcterms:created>
  <dcterms:modified xsi:type="dcterms:W3CDTF">2026-02-18T10:34:00Z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2025-11-24T11:17:49Z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6d13ce06-ef37-4be9-a328-25dbdf838bf0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